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Итоги социального опроса общественного мнения на тему: «Бюджет для граждан» за 3 квартал текущего года подвели в Администрации</w:t>
      </w:r>
      <w:r>
        <w:rPr>
          <w:rFonts w:ascii="Trebuchet MS" w:hAnsi="Trebuchet MS"/>
          <w:color w:val="22252D"/>
          <w:sz w:val="21"/>
          <w:szCs w:val="21"/>
        </w:rPr>
        <w:t xml:space="preserve"> сельского поселения Калтасинский сельсовет </w:t>
      </w:r>
      <w:bookmarkStart w:id="0" w:name="_GoBack"/>
      <w:bookmarkEnd w:id="0"/>
      <w:r>
        <w:rPr>
          <w:rFonts w:ascii="Trebuchet MS" w:hAnsi="Trebuchet MS"/>
          <w:color w:val="22252D"/>
          <w:sz w:val="21"/>
          <w:szCs w:val="21"/>
        </w:rPr>
        <w:t>муниципального района Калтасинский район Республики Башкортостан. Голосование проводилось на сайте администрации муниципального района Калтасинский район </w:t>
      </w:r>
      <w:hyperlink r:id="rId5" w:history="1">
        <w:r>
          <w:rPr>
            <w:rStyle w:val="a4"/>
            <w:rFonts w:ascii="Trebuchet MS" w:hAnsi="Trebuchet MS"/>
            <w:color w:val="2B76B2"/>
            <w:sz w:val="21"/>
            <w:szCs w:val="21"/>
          </w:rPr>
          <w:t>https://www.survio.com/survey/d/F9N9Q9O1X6O0F4D9A?preview=1</w:t>
        </w:r>
      </w:hyperlink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Опрос длился с 10 июля 2020 года по 25 сентября 2020 года. Принять участие в нем могли все желающие. Таковых оказалось 112 человек, в том числе 85 женщин и 27 мужчин.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Подавляющее число опрошенных - 80 человек - имеют высшее образование, 19 - средне-специальное, 5 - среднее и 8-без образования.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proofErr w:type="gramStart"/>
      <w:r>
        <w:rPr>
          <w:rFonts w:ascii="Trebuchet MS" w:hAnsi="Trebuchet MS"/>
          <w:color w:val="22252D"/>
          <w:sz w:val="21"/>
          <w:szCs w:val="21"/>
        </w:rPr>
        <w:t>12 опрошенных - в возрасте до 18 лет, 9 - от 18 до 25 лет, 46 – от 25 до 45 лет, 45 - от 45 до 60 лет.</w:t>
      </w:r>
      <w:proofErr w:type="gramEnd"/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 опрошенных - учащиеся, 6 – студенты, 85 – работающие, 9- безработных и 6 человек - пенсионеры. Итоги голосования выглядят следующим образом: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1. </w:t>
      </w:r>
      <w:r>
        <w:rPr>
          <w:rStyle w:val="a5"/>
          <w:rFonts w:ascii="Trebuchet MS" w:hAnsi="Trebuchet MS"/>
          <w:color w:val="22252D"/>
          <w:sz w:val="21"/>
          <w:szCs w:val="21"/>
        </w:rPr>
        <w:t>Интересуетесь ли Вы информацией об исполнении бюджета, размещённой на сайте муниципального района Калтасинский район Республики Башкортостан?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да, просматриваю регулярно – 71,4 % (80 человек);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иногда просматриваю - 26,8 % (30 человек).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нет, меня это не интересует - 1,7 % (2 человека);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2. </w:t>
      </w:r>
      <w:r>
        <w:rPr>
          <w:rStyle w:val="a5"/>
          <w:rFonts w:ascii="Trebuchet MS" w:hAnsi="Trebuchet MS"/>
          <w:color w:val="22252D"/>
          <w:sz w:val="21"/>
          <w:szCs w:val="21"/>
        </w:rPr>
        <w:t>Какая информация о доходах бюджета муниципального района Калтасинский район Республики Башкортостан Вам наиболее интересна? (выбрать один или несколько вариантов ответов)?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источники формирования налоговых и неналоговых доходов – 22,3 %(25 человека);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структура поступлений по годам– 66,9 %(75 человек);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затрудняюсь ответить– 10,7 %(12 человека).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3. </w:t>
      </w:r>
      <w:r>
        <w:rPr>
          <w:rStyle w:val="a5"/>
          <w:rFonts w:ascii="Trebuchet MS" w:hAnsi="Trebuchet MS"/>
          <w:color w:val="22252D"/>
          <w:sz w:val="21"/>
          <w:szCs w:val="21"/>
        </w:rPr>
        <w:t>Какой способ информирования о сроках и месте проведении публичных слушаний по бюджетным вопросам (одна из форм участия граждан в осуществлении местного самоуправления путем публичного обсуждения интересующих их вопросов) для Вас наиболее удобный?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в интернете – 62,5 %(70 человек);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по телевидению– 35,7 %(40 человек);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в газетах - 1,8 %(2 человек).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4. </w:t>
      </w:r>
      <w:r>
        <w:rPr>
          <w:rStyle w:val="a5"/>
          <w:rFonts w:ascii="Trebuchet MS" w:hAnsi="Trebuchet MS"/>
          <w:color w:val="22252D"/>
          <w:sz w:val="21"/>
          <w:szCs w:val="21"/>
        </w:rPr>
        <w:t> Имеются ли у Вас предложения по улучшению работы раздела «Открытый бюджет» на сайте Администрации МР Калтасинский район РБ?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Да – 13,4 %(15 человека);</w:t>
      </w:r>
    </w:p>
    <w:p w:rsidR="00A704DD" w:rsidRDefault="00A704DD" w:rsidP="00A704D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Нет– 86,6 %(97 человек);</w:t>
      </w:r>
    </w:p>
    <w:p w:rsidR="00A16DBC" w:rsidRDefault="00A16DBC"/>
    <w:sectPr w:rsidR="00A1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DD"/>
    <w:rsid w:val="0006336A"/>
    <w:rsid w:val="00A16DBC"/>
    <w:rsid w:val="00A704DD"/>
    <w:rsid w:val="00D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4DD"/>
    <w:rPr>
      <w:color w:val="0000FF"/>
      <w:u w:val="single"/>
    </w:rPr>
  </w:style>
  <w:style w:type="character" w:styleId="a5">
    <w:name w:val="Strong"/>
    <w:basedOn w:val="a0"/>
    <w:uiPriority w:val="22"/>
    <w:qFormat/>
    <w:rsid w:val="00A70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4DD"/>
    <w:rPr>
      <w:color w:val="0000FF"/>
      <w:u w:val="single"/>
    </w:rPr>
  </w:style>
  <w:style w:type="character" w:styleId="a5">
    <w:name w:val="Strong"/>
    <w:basedOn w:val="a0"/>
    <w:uiPriority w:val="22"/>
    <w:qFormat/>
    <w:rsid w:val="00A7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F9N9Q9O1X6O0F4D9A?pre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2021-03-24T07:38:00Z</dcterms:created>
  <dcterms:modified xsi:type="dcterms:W3CDTF">2021-03-24T07:39:00Z</dcterms:modified>
</cp:coreProperties>
</file>